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BC0F" w14:textId="77777777" w:rsidR="00291D4C" w:rsidRPr="00291D4C" w:rsidRDefault="00291D4C" w:rsidP="00291D4C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</w:pPr>
      <w:r w:rsidRPr="00291D4C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6E056B48" w14:textId="77777777" w:rsidR="00291D4C" w:rsidRPr="00291D4C" w:rsidRDefault="00291D4C" w:rsidP="00291D4C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Cs/>
          <w:color w:val="000000"/>
          <w:sz w:val="32"/>
          <w:szCs w:val="32"/>
          <w:u w:color="000000"/>
          <w:lang w:val="sk-SK" w:eastAsia="en-GB"/>
        </w:rPr>
      </w:pPr>
      <w:r w:rsidRPr="00291D4C">
        <w:rPr>
          <w:rFonts w:ascii="Calibri" w:hAnsi="Calibri" w:cs="Calibri"/>
          <w:bCs/>
          <w:color w:val="000000"/>
          <w:sz w:val="32"/>
          <w:szCs w:val="32"/>
          <w:u w:color="000000"/>
          <w:lang w:val="sk-SK" w:eastAsia="en-GB"/>
        </w:rPr>
        <w:t>Webová stránka zariadenia v systéme PaP</w:t>
      </w:r>
    </w:p>
    <w:p w14:paraId="60F18F35" w14:textId="77777777" w:rsidR="00291D4C" w:rsidRPr="00291D4C" w:rsidRDefault="00291D4C" w:rsidP="00291D4C">
      <w:pPr>
        <w:spacing w:line="276" w:lineRule="auto"/>
        <w:jc w:val="both"/>
        <w:rPr>
          <w:rFonts w:ascii="Calibri" w:hAnsi="Calibri" w:cs="Calibri"/>
          <w:sz w:val="26"/>
          <w:szCs w:val="26"/>
          <w:lang w:val="sk-SK"/>
        </w:rPr>
      </w:pPr>
      <w:r w:rsidRPr="00291D4C">
        <w:rPr>
          <w:rFonts w:ascii="Calibri" w:hAnsi="Calibri" w:cs="Calibri"/>
          <w:sz w:val="26"/>
          <w:szCs w:val="26"/>
          <w:lang w:val="sk-SK"/>
        </w:rPr>
        <w:t xml:space="preserve">Posudzovací formulár pre </w:t>
      </w:r>
      <w:r w:rsidRPr="00291D4C">
        <w:rPr>
          <w:rFonts w:ascii="Calibri" w:hAnsi="Calibri" w:cs="Calibri"/>
          <w:caps/>
          <w:sz w:val="26"/>
          <w:szCs w:val="26"/>
          <w:lang w:val="sk-SK"/>
        </w:rPr>
        <w:t>odborných zamestnancov</w:t>
      </w:r>
      <w:r w:rsidRPr="00291D4C">
        <w:rPr>
          <w:rFonts w:ascii="Calibri" w:hAnsi="Calibri" w:cs="Calibri"/>
          <w:sz w:val="26"/>
          <w:szCs w:val="26"/>
          <w:lang w:val="sk-SK"/>
        </w:rPr>
        <w:t>/OZ – základná verzia</w:t>
      </w:r>
    </w:p>
    <w:p w14:paraId="2E0FCD61" w14:textId="77777777" w:rsidR="00291D4C" w:rsidRPr="00291D4C" w:rsidRDefault="00291D4C" w:rsidP="00291D4C">
      <w:pPr>
        <w:spacing w:line="276" w:lineRule="auto"/>
        <w:jc w:val="both"/>
        <w:rPr>
          <w:rFonts w:ascii="Calibri" w:hAnsi="Calibri" w:cs="Calibri"/>
          <w:sz w:val="26"/>
          <w:szCs w:val="26"/>
          <w:lang w:val="sk-SK"/>
        </w:rPr>
      </w:pPr>
    </w:p>
    <w:p w14:paraId="4B8CE76A" w14:textId="47324637" w:rsidR="00291D4C" w:rsidRPr="00291D4C" w:rsidRDefault="00291D4C" w:rsidP="00291D4C">
      <w:pPr>
        <w:numPr>
          <w:ilvl w:val="0"/>
          <w:numId w:val="62"/>
        </w:numPr>
        <w:spacing w:after="240" w:line="276" w:lineRule="auto"/>
        <w:ind w:left="284" w:hanging="284"/>
        <w:contextualSpacing/>
        <w:jc w:val="both"/>
        <w:rPr>
          <w:rFonts w:ascii="Calibri" w:hAnsi="Calibri" w:cs="Calibri"/>
          <w:b/>
          <w:bCs/>
          <w:sz w:val="28"/>
          <w:szCs w:val="26"/>
          <w:lang w:val="sk-SK"/>
        </w:rPr>
      </w:pPr>
      <w:r w:rsidRPr="00291D4C">
        <w:rPr>
          <w:rFonts w:ascii="Calibri" w:hAnsi="Calibri" w:cs="Calibri"/>
          <w:b/>
          <w:bCs/>
          <w:sz w:val="28"/>
          <w:szCs w:val="26"/>
          <w:lang w:val="sk-SK"/>
        </w:rPr>
        <w:t>Formálne aspekty webovej stránky nášho zariadenia</w:t>
      </w:r>
    </w:p>
    <w:p w14:paraId="2C7CB4D6" w14:textId="1507F3E5" w:rsidR="00291D4C" w:rsidRPr="00291D4C" w:rsidRDefault="00291D4C" w:rsidP="00291D4C">
      <w:pPr>
        <w:spacing w:after="240" w:line="276" w:lineRule="auto"/>
        <w:ind w:left="284"/>
        <w:contextualSpacing/>
        <w:jc w:val="both"/>
        <w:rPr>
          <w:rFonts w:ascii="Calibri" w:hAnsi="Calibri" w:cs="Calibri"/>
          <w:b/>
          <w:bCs/>
          <w:sz w:val="20"/>
          <w:szCs w:val="26"/>
          <w:lang w:val="sk-SK"/>
        </w:rPr>
      </w:pPr>
    </w:p>
    <w:p w14:paraId="77969B6E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pl-PL"/>
        </w:rPr>
        <w:t>Som spokojný so vzhľadom</w:t>
      </w: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 webovej stránky nášho zariadenia:</w:t>
      </w:r>
    </w:p>
    <w:p w14:paraId="67D5C791" w14:textId="77777777" w:rsidR="00291D4C" w:rsidRPr="00291D4C" w:rsidRDefault="00291D4C" w:rsidP="00291D4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F55E237" w14:textId="77777777" w:rsidR="00291D4C" w:rsidRPr="00291D4C" w:rsidRDefault="00291D4C" w:rsidP="00291D4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6CD417F8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1FA86395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pl-PL"/>
        </w:rPr>
        <w:t>Som spokojný s</w:t>
      </w: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 obsahom webovej stránky nášho zariadenia:</w:t>
      </w:r>
    </w:p>
    <w:p w14:paraId="1A01008E" w14:textId="77777777" w:rsidR="00291D4C" w:rsidRPr="00291D4C" w:rsidRDefault="00291D4C" w:rsidP="00291D4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337F0E9E" w14:textId="77777777" w:rsidR="00291D4C" w:rsidRPr="00291D4C" w:rsidRDefault="00291D4C" w:rsidP="00291D4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2C60A4BB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129C71E7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V našom zariadení pravidelne komunikujeme o obsahu a vzhľade webovej stránky:</w:t>
      </w:r>
    </w:p>
    <w:p w14:paraId="16CA67D6" w14:textId="77777777" w:rsidR="00291D4C" w:rsidRPr="00291D4C" w:rsidRDefault="00291D4C" w:rsidP="00291D4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6DFE4A11" w14:textId="77777777" w:rsidR="00291D4C" w:rsidRPr="00291D4C" w:rsidRDefault="00291D4C" w:rsidP="00291D4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F6C5966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0AAE7533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V našom zariadení pravidelne </w:t>
      </w:r>
      <w:r w:rsidRPr="00291D4C">
        <w:rPr>
          <w:rFonts w:ascii="Calibri" w:eastAsia="Calibri" w:hAnsi="Calibri"/>
          <w:b/>
          <w:bCs/>
          <w:bdr w:val="none" w:sz="0" w:space="0" w:color="auto"/>
          <w:lang w:val="sk-SK"/>
        </w:rPr>
        <w:t>aktualizujeme dôležité oznamy alebo služby:</w:t>
      </w:r>
    </w:p>
    <w:p w14:paraId="61D2E284" w14:textId="77777777" w:rsidR="00291D4C" w:rsidRPr="00291D4C" w:rsidRDefault="00291D4C" w:rsidP="00291D4C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248DC9C" w14:textId="77777777" w:rsidR="00291D4C" w:rsidRPr="00291D4C" w:rsidRDefault="00291D4C" w:rsidP="00291D4C">
      <w:pPr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04433C5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03830A60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pl-PL"/>
        </w:rPr>
        <w:t>Som spokojný s</w:t>
      </w: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 kompletným spravovaním webovej stránky nášho zariadenia:</w:t>
      </w:r>
    </w:p>
    <w:p w14:paraId="5531B773" w14:textId="77777777" w:rsidR="00291D4C" w:rsidRPr="00291D4C" w:rsidRDefault="00291D4C" w:rsidP="00291D4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6F57A7EB" w14:textId="77777777" w:rsidR="00291D4C" w:rsidRPr="00291D4C" w:rsidRDefault="00291D4C" w:rsidP="00291D4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0D1C6DA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5AC66300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uvedený úplný názov nášho zariadenia:</w:t>
      </w:r>
    </w:p>
    <w:p w14:paraId="07D0CD9F" w14:textId="77777777" w:rsidR="00291D4C" w:rsidRPr="00291D4C" w:rsidRDefault="00291D4C" w:rsidP="00291D4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06CFF56" w14:textId="77777777" w:rsidR="00291D4C" w:rsidRPr="00291D4C" w:rsidRDefault="00291D4C" w:rsidP="00291D4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208C7763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47CCCF3B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uvedená úplná adresa nášho zariadenia:</w:t>
      </w:r>
    </w:p>
    <w:p w14:paraId="1736E21A" w14:textId="77777777" w:rsidR="00291D4C" w:rsidRPr="00291D4C" w:rsidRDefault="00291D4C" w:rsidP="00291D4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2F8CC6DA" w14:textId="77777777" w:rsidR="00291D4C" w:rsidRPr="00291D4C" w:rsidRDefault="00291D4C" w:rsidP="00291D4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6B57701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3AA34B16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navigačné prvky alebo mapu polohy nášho zariadenia:</w:t>
      </w:r>
    </w:p>
    <w:p w14:paraId="25847026" w14:textId="77777777" w:rsidR="00291D4C" w:rsidRPr="00291D4C" w:rsidRDefault="00291D4C" w:rsidP="00291D4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64CF1D85" w14:textId="77777777" w:rsidR="00291D4C" w:rsidRPr="00291D4C" w:rsidRDefault="00291D4C" w:rsidP="00291D4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8AC6E99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0A1BEA62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Cs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Cs/>
          <w:bdr w:val="none" w:sz="0" w:space="0" w:color="auto"/>
          <w:lang w:val="sk-SK"/>
        </w:rPr>
        <w:t>Na webovej stránke je zreteľne uvedený základný telefonický kontakt na naše zariadenie:</w:t>
      </w:r>
    </w:p>
    <w:p w14:paraId="6BFB5C62" w14:textId="77777777" w:rsidR="00291D4C" w:rsidRPr="00291D4C" w:rsidRDefault="00291D4C" w:rsidP="00291D4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DDAB26A" w14:textId="46C316F5" w:rsidR="00291D4C" w:rsidRPr="00291D4C" w:rsidRDefault="00291D4C" w:rsidP="00291D4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9FB3D37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lastRenderedPageBreak/>
        <w:t>Na webovej stránke je uvedený telefonický kontakt – mobilný telefón, ktorý je k dispozícii aj mimo riadneho pracovného času zariadenia:</w:t>
      </w:r>
    </w:p>
    <w:p w14:paraId="56681D01" w14:textId="77777777" w:rsidR="00291D4C" w:rsidRPr="00291D4C" w:rsidRDefault="00291D4C" w:rsidP="00291D4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32D87C7" w14:textId="77777777" w:rsidR="00291D4C" w:rsidRPr="00291D4C" w:rsidRDefault="00291D4C" w:rsidP="00291D4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34BEC405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1572CEDB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uvedený základný e-mailový kontakt na naše zariadenie:</w:t>
      </w:r>
    </w:p>
    <w:p w14:paraId="707675A2" w14:textId="77777777" w:rsidR="00291D4C" w:rsidRPr="00291D4C" w:rsidRDefault="00291D4C" w:rsidP="00291D4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B8BAC09" w14:textId="77777777" w:rsidR="00291D4C" w:rsidRPr="00291D4C" w:rsidRDefault="00291D4C" w:rsidP="00291D4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08538334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06DD22A2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uvedený telefonický kontakt na všetkých OZ nášho zariadenia:</w:t>
      </w:r>
    </w:p>
    <w:p w14:paraId="6C8651ED" w14:textId="77777777" w:rsidR="00291D4C" w:rsidRPr="00291D4C" w:rsidRDefault="00291D4C" w:rsidP="00291D4C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801F053" w14:textId="77777777" w:rsidR="00291D4C" w:rsidRPr="00291D4C" w:rsidRDefault="00291D4C" w:rsidP="00291D4C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D6D8A79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6E663A91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uvedený e-mailový kontakt na všetkých OZ nášho zariadenia:</w:t>
      </w:r>
    </w:p>
    <w:p w14:paraId="62E1BB31" w14:textId="77777777" w:rsidR="00291D4C" w:rsidRPr="00291D4C" w:rsidRDefault="00291D4C" w:rsidP="00291D4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8D74402" w14:textId="77777777" w:rsidR="00291D4C" w:rsidRPr="00291D4C" w:rsidRDefault="00291D4C" w:rsidP="00291D4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558C835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7A057E07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aktuálny plán a zameranie činnosti nášho zariadenia:</w:t>
      </w:r>
    </w:p>
    <w:p w14:paraId="3FC0DE82" w14:textId="77777777" w:rsidR="00291D4C" w:rsidRPr="00291D4C" w:rsidRDefault="00291D4C" w:rsidP="00291D4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652506C1" w14:textId="77777777" w:rsidR="00291D4C" w:rsidRPr="00291D4C" w:rsidRDefault="00291D4C" w:rsidP="00291D4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880F8AC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66D0C12A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aktuálnu organizačnú štruktúru a organizačný poriadok nášho zariadenia:</w:t>
      </w:r>
    </w:p>
    <w:p w14:paraId="718F4A90" w14:textId="77777777" w:rsidR="00291D4C" w:rsidRPr="00291D4C" w:rsidRDefault="00291D4C" w:rsidP="00291D4C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212C5C24" w14:textId="77777777" w:rsidR="00291D4C" w:rsidRPr="00291D4C" w:rsidRDefault="00291D4C" w:rsidP="00291D4C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3DD7A539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294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14EA54E0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aktuálnu správu o činnosti nášho zariadenia:</w:t>
      </w:r>
    </w:p>
    <w:p w14:paraId="7CC6CEB1" w14:textId="77777777" w:rsidR="00291D4C" w:rsidRPr="00291D4C" w:rsidRDefault="00291D4C" w:rsidP="00291D4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1F45AC7" w14:textId="77777777" w:rsidR="00291D4C" w:rsidRPr="00291D4C" w:rsidRDefault="00291D4C" w:rsidP="00291D4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64B7582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57E7E7B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aj predchádzajúce správy o činnosti nášho zariadenia:</w:t>
      </w:r>
    </w:p>
    <w:p w14:paraId="76B27D53" w14:textId="77777777" w:rsidR="00291D4C" w:rsidRPr="00291D4C" w:rsidRDefault="00291D4C" w:rsidP="00291D4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387ECB6B" w14:textId="77777777" w:rsidR="00291D4C" w:rsidRPr="00291D4C" w:rsidRDefault="00291D4C" w:rsidP="00291D4C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34EA1DB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2AA45488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správy z inšpekčných činností vykonaných v našom zariadení:</w:t>
      </w:r>
    </w:p>
    <w:p w14:paraId="7D4BB68D" w14:textId="77777777" w:rsidR="00291D4C" w:rsidRPr="00291D4C" w:rsidRDefault="00291D4C" w:rsidP="00291D4C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5CA7348F" w14:textId="77777777" w:rsidR="00291D4C" w:rsidRPr="00291D4C" w:rsidRDefault="00291D4C" w:rsidP="00291D4C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5983D2D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0C6F980E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zoznam prijímateľov odbornej starostlivosti poskytovanej naším zariadením:</w:t>
      </w:r>
    </w:p>
    <w:p w14:paraId="3029071C" w14:textId="77777777" w:rsidR="00291D4C" w:rsidRPr="00291D4C" w:rsidRDefault="00291D4C" w:rsidP="00291D4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455D794F" w14:textId="5BF6D5BF" w:rsidR="00291D4C" w:rsidRPr="00291D4C" w:rsidRDefault="00291D4C" w:rsidP="00291D4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2E0392C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lastRenderedPageBreak/>
        <w:t>Webová stránka obsahuje časový plán poskytovania odbornej starostlivosti v rámci šk. roka:</w:t>
      </w:r>
    </w:p>
    <w:p w14:paraId="5A23D123" w14:textId="77777777" w:rsidR="00291D4C" w:rsidRPr="00291D4C" w:rsidRDefault="00291D4C" w:rsidP="00291D4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2B1AFF90" w14:textId="77777777" w:rsidR="00291D4C" w:rsidRPr="00291D4C" w:rsidRDefault="00291D4C" w:rsidP="00291D4C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5CAF49B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1616A81E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adresár kontaktov na ďalšie zariadenia PaP v SR:</w:t>
      </w:r>
    </w:p>
    <w:p w14:paraId="7E3C3726" w14:textId="77777777" w:rsidR="00291D4C" w:rsidRPr="00291D4C" w:rsidRDefault="00291D4C" w:rsidP="00291D4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671CAC1B" w14:textId="77777777" w:rsidR="00291D4C" w:rsidRPr="00291D4C" w:rsidRDefault="00291D4C" w:rsidP="00291D4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2037906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A46C6A0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výsledky internej autoevalvácie nášho zariadenia:</w:t>
      </w:r>
    </w:p>
    <w:p w14:paraId="383ED419" w14:textId="77777777" w:rsidR="00291D4C" w:rsidRPr="00291D4C" w:rsidRDefault="00291D4C" w:rsidP="00291D4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5D5B931B" w14:textId="77777777" w:rsidR="00291D4C" w:rsidRPr="00291D4C" w:rsidRDefault="00291D4C" w:rsidP="00291D4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D274C5A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07A8CE7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výsledky externej autoevalvácie nášho zariadenia:</w:t>
      </w:r>
    </w:p>
    <w:p w14:paraId="7206A1A5" w14:textId="77777777" w:rsidR="00291D4C" w:rsidRPr="00291D4C" w:rsidRDefault="00291D4C" w:rsidP="00291D4C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3742A09" w14:textId="77777777" w:rsidR="00291D4C" w:rsidRPr="00291D4C" w:rsidRDefault="00291D4C" w:rsidP="00291D4C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A7D4EBF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5442C70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Na webovej stránke </w:t>
      </w:r>
      <w:r w:rsidRPr="00291D4C"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  <w:t>je zreteľne definovaná politika ochrany súkromia v našom zariadení:</w:t>
      </w:r>
    </w:p>
    <w:p w14:paraId="20DB63D7" w14:textId="77777777" w:rsidR="00291D4C" w:rsidRPr="00291D4C" w:rsidRDefault="00291D4C" w:rsidP="00291D4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áno</w:t>
      </w:r>
    </w:p>
    <w:p w14:paraId="1B91FD55" w14:textId="77777777" w:rsidR="00291D4C" w:rsidRPr="00291D4C" w:rsidRDefault="00291D4C" w:rsidP="00291D4C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nie</w:t>
      </w:r>
    </w:p>
    <w:p w14:paraId="4AB071A2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6E041FD4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rubriku s informačnými materiálmi nášho zariadenia:</w:t>
      </w:r>
    </w:p>
    <w:p w14:paraId="2F45E8E6" w14:textId="77777777" w:rsidR="00291D4C" w:rsidRPr="00291D4C" w:rsidRDefault="00291D4C" w:rsidP="00291D4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28049427" w14:textId="77777777" w:rsidR="00291D4C" w:rsidRPr="00291D4C" w:rsidRDefault="00291D4C" w:rsidP="00291D4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2B4526A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6ACA99D3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rubriku s odbornými materiálmi nášho zariadenia:</w:t>
      </w:r>
    </w:p>
    <w:p w14:paraId="797C3460" w14:textId="77777777" w:rsidR="00291D4C" w:rsidRPr="00291D4C" w:rsidRDefault="00291D4C" w:rsidP="00291D4C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2CF2497A" w14:textId="77777777" w:rsidR="00291D4C" w:rsidRPr="00291D4C" w:rsidRDefault="00291D4C" w:rsidP="00291D4C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65F997DF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33443BF3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rubriku s politikou verejného obstarávania nášho zariadenia:</w:t>
      </w:r>
    </w:p>
    <w:p w14:paraId="5BBCAF5E" w14:textId="77777777" w:rsidR="00291D4C" w:rsidRPr="00291D4C" w:rsidRDefault="00291D4C" w:rsidP="00291D4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0A09E09" w14:textId="77777777" w:rsidR="00291D4C" w:rsidRPr="00291D4C" w:rsidRDefault="00291D4C" w:rsidP="00291D4C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CDBA6E5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719E811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rubriku voľných pracovných miest v našom zariadení:</w:t>
      </w:r>
    </w:p>
    <w:p w14:paraId="68CC6B9C" w14:textId="77777777" w:rsidR="00291D4C" w:rsidRPr="00291D4C" w:rsidRDefault="00291D4C" w:rsidP="00291D4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5492880" w14:textId="77777777" w:rsidR="00291D4C" w:rsidRPr="00291D4C" w:rsidRDefault="00291D4C" w:rsidP="00291D4C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62A36E65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32CF05DD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aktuálny zoznam odborných aktivít (odborné semináre, kurzy, školenia, výcviky) nášho zariadenia:</w:t>
      </w:r>
    </w:p>
    <w:p w14:paraId="4B20BBB6" w14:textId="77777777" w:rsidR="00291D4C" w:rsidRPr="00291D4C" w:rsidRDefault="00291D4C" w:rsidP="00291D4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41CE1972" w14:textId="77777777" w:rsidR="00291D4C" w:rsidRPr="00291D4C" w:rsidRDefault="00291D4C" w:rsidP="00291D4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AB30C93" w14:textId="2772DDAD" w:rsid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</w:p>
    <w:p w14:paraId="7CAEEECA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</w:p>
    <w:p w14:paraId="61F614EE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Webová stránka obsahuje </w:t>
      </w:r>
      <w:r w:rsidRPr="00291D4C"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  <w:t>recenzie alebo hodnotenia jej obsahu:</w:t>
      </w:r>
    </w:p>
    <w:p w14:paraId="388DCAC6" w14:textId="77777777" w:rsidR="00291D4C" w:rsidRPr="00291D4C" w:rsidRDefault="00291D4C" w:rsidP="00291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áno</w:t>
      </w:r>
    </w:p>
    <w:p w14:paraId="32A8DF61" w14:textId="10824F38" w:rsidR="00291D4C" w:rsidRDefault="00291D4C" w:rsidP="00291D4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nie</w:t>
      </w:r>
    </w:p>
    <w:p w14:paraId="036D3824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</w:p>
    <w:p w14:paraId="138E50BA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Na webovej stránke je zreteľne odlíšená reklama od odborného obsahu:</w:t>
      </w:r>
    </w:p>
    <w:p w14:paraId="55BBA3CB" w14:textId="77777777" w:rsidR="00291D4C" w:rsidRPr="00291D4C" w:rsidRDefault="00291D4C" w:rsidP="00291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áno</w:t>
      </w:r>
    </w:p>
    <w:p w14:paraId="1A8793BE" w14:textId="77777777" w:rsidR="00291D4C" w:rsidRPr="00291D4C" w:rsidRDefault="00291D4C" w:rsidP="00291D4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nie</w:t>
      </w:r>
    </w:p>
    <w:p w14:paraId="5E3B9033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2E17ECDD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426" w:hanging="426"/>
        <w:contextualSpacing/>
        <w:rPr>
          <w:rFonts w:ascii="Calibri" w:eastAsia="Calibri" w:hAnsi="Calibri"/>
          <w:b/>
          <w:bdr w:val="none" w:sz="0" w:space="0" w:color="auto"/>
          <w:lang w:val="sk-SK" w:eastAsia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Na webovej stránke </w:t>
      </w:r>
      <w:r w:rsidRPr="00291D4C">
        <w:rPr>
          <w:rFonts w:ascii="Calibri" w:eastAsia="Calibri" w:hAnsi="Calibri"/>
          <w:b/>
          <w:bdr w:val="none" w:sz="0" w:space="0" w:color="auto"/>
          <w:lang w:val="sk-SK" w:eastAsia="sk-SK"/>
        </w:rPr>
        <w:t>sú odborné odkazy zreteľne odlíšené od ostatného obsahu:</w:t>
      </w:r>
    </w:p>
    <w:p w14:paraId="66E6A92F" w14:textId="77777777" w:rsidR="00291D4C" w:rsidRPr="00291D4C" w:rsidRDefault="00291D4C" w:rsidP="00291D4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áno</w:t>
      </w:r>
    </w:p>
    <w:p w14:paraId="39F5542E" w14:textId="77777777" w:rsidR="00291D4C" w:rsidRPr="00291D4C" w:rsidRDefault="00291D4C" w:rsidP="00291D4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nie</w:t>
      </w:r>
    </w:p>
    <w:p w14:paraId="13AB35F7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2A42029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obsahuje zvukové záznamy – podcasty:</w:t>
      </w:r>
    </w:p>
    <w:p w14:paraId="416B68F3" w14:textId="77777777" w:rsidR="00291D4C" w:rsidRPr="00291D4C" w:rsidRDefault="00291D4C" w:rsidP="00291D4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50A60E4A" w14:textId="32A88082" w:rsidR="00291D4C" w:rsidRPr="00291D4C" w:rsidRDefault="00291D4C" w:rsidP="00291D4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0D7F08D3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741FE10" w14:textId="0556D12C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9BCAAE3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426" w:hanging="426"/>
        <w:jc w:val="both"/>
        <w:rPr>
          <w:rFonts w:ascii="Calibri" w:eastAsia="Calibri" w:hAnsi="Calibri"/>
          <w:b/>
          <w:bCs/>
          <w:sz w:val="28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Cs/>
          <w:sz w:val="28"/>
          <w:bdr w:val="none" w:sz="0" w:space="0" w:color="auto"/>
          <w:lang w:val="sk-SK"/>
        </w:rPr>
        <w:t>II. Interaktívne aspekty webovej stránky nášho zariadenia</w:t>
      </w:r>
    </w:p>
    <w:p w14:paraId="05F4C912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má viacero jazykových mutácií:</w:t>
      </w:r>
    </w:p>
    <w:p w14:paraId="1AD25BA8" w14:textId="77777777" w:rsidR="00291D4C" w:rsidRPr="00291D4C" w:rsidRDefault="00291D4C" w:rsidP="00291D4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131304A4" w14:textId="77777777" w:rsidR="00291D4C" w:rsidRPr="00291D4C" w:rsidRDefault="00291D4C" w:rsidP="00291D4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BA5BB6D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0014391E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umožňuje jej používateľom interaktívnu komunikáciu s OZ zariadenia prostredníctvom diskusného fóra alebo iných interaktívnych rubrík:</w:t>
      </w:r>
    </w:p>
    <w:p w14:paraId="22DFD252" w14:textId="77777777" w:rsidR="00291D4C" w:rsidRPr="00291D4C" w:rsidRDefault="00291D4C" w:rsidP="00291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F9463E3" w14:textId="77777777" w:rsidR="00291D4C" w:rsidRPr="00291D4C" w:rsidRDefault="00291D4C" w:rsidP="00291D4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AC8E99B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08B6E01D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umožňuje jej používateľom interaktívnu komunikáciu s vedením zariadenia prostredníctvom diskusného fóra alebo iných interaktívnych rubrík:</w:t>
      </w:r>
    </w:p>
    <w:p w14:paraId="6AC0754D" w14:textId="77777777" w:rsidR="00291D4C" w:rsidRPr="00291D4C" w:rsidRDefault="00291D4C" w:rsidP="00291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460F0B9" w14:textId="77777777" w:rsidR="00291D4C" w:rsidRPr="00291D4C" w:rsidRDefault="00291D4C" w:rsidP="00291D4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5FFDCAC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03C188E1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Informácie zverejnené na webovej stránke nášho zariadenia (napr. odborné dokumenty, články) sú autorsky definované:</w:t>
      </w:r>
    </w:p>
    <w:p w14:paraId="32ACE3C6" w14:textId="77777777" w:rsidR="00291D4C" w:rsidRPr="00291D4C" w:rsidRDefault="00291D4C" w:rsidP="00291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2DAAFA13" w14:textId="77777777" w:rsidR="00291D4C" w:rsidRPr="00291D4C" w:rsidRDefault="00291D4C" w:rsidP="00291D4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34867E6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5BC6907C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umožňuje poskytovanie interaktívnej spätnej väzby k zverejneným informáciám prostredníctvom diskusného fóra alebo iných interaktívnych rubrík:</w:t>
      </w:r>
    </w:p>
    <w:p w14:paraId="6BA1CC25" w14:textId="77777777" w:rsidR="00291D4C" w:rsidRPr="00291D4C" w:rsidRDefault="00291D4C" w:rsidP="00291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5ACD3AD3" w14:textId="5439849B" w:rsidR="00291D4C" w:rsidRPr="00291D4C" w:rsidRDefault="00291D4C" w:rsidP="00291D4C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0E56A1CC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je prepojená so sociálnymi sieťami, napr. Facebook, Twitter alebo iné:</w:t>
      </w:r>
    </w:p>
    <w:p w14:paraId="2C89CD3A" w14:textId="77777777" w:rsidR="00291D4C" w:rsidRPr="00291D4C" w:rsidRDefault="00291D4C" w:rsidP="00291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3D92F3CD" w14:textId="77777777" w:rsidR="00291D4C" w:rsidRPr="00291D4C" w:rsidRDefault="00291D4C" w:rsidP="00291D4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99FCF1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obsahuje odkazy na ďalšie užitočné odborné zdroje:</w:t>
      </w:r>
    </w:p>
    <w:p w14:paraId="12D9B553" w14:textId="77777777" w:rsidR="00291D4C" w:rsidRPr="00291D4C" w:rsidRDefault="00291D4C" w:rsidP="00291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450DFB8E" w14:textId="77777777" w:rsidR="00291D4C" w:rsidRPr="00291D4C" w:rsidRDefault="00291D4C" w:rsidP="00291D4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4785E96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58D17ED3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Webová stránka nášho zariadenia </w:t>
      </w:r>
      <w:r w:rsidRPr="00291D4C"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  <w:t>bola odporúčaná v printovom alebo elektronickom priestore:</w:t>
      </w:r>
    </w:p>
    <w:p w14:paraId="77FB58CA" w14:textId="77777777" w:rsidR="00291D4C" w:rsidRPr="00291D4C" w:rsidRDefault="00291D4C" w:rsidP="00291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08A2C0E" w14:textId="77777777" w:rsidR="00291D4C" w:rsidRPr="00291D4C" w:rsidRDefault="00291D4C" w:rsidP="00291D4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FC8D380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0E24C571" w14:textId="3DA11483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33B7303B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426" w:hanging="426"/>
        <w:jc w:val="both"/>
        <w:rPr>
          <w:rFonts w:ascii="Calibri" w:eastAsia="Calibri" w:hAnsi="Calibri"/>
          <w:b/>
          <w:sz w:val="28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sz w:val="28"/>
          <w:bdr w:val="none" w:sz="0" w:space="0" w:color="auto"/>
          <w:lang w:val="sk-SK"/>
        </w:rPr>
        <w:t>III. Technické aspekty webovej stránky nášho zariadenia</w:t>
      </w:r>
    </w:p>
    <w:p w14:paraId="15C21968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Keď zadám názov nášho zariadenia do internetového vyhľadávača (Google Chrome, Mozilla Firefox, Opera, ...) zobrazí sa odkaz na našu webovú stránku na 1 strane výsledkov vyhľadávania:</w:t>
      </w:r>
    </w:p>
    <w:p w14:paraId="525579AE" w14:textId="77777777" w:rsidR="00291D4C" w:rsidRPr="00291D4C" w:rsidRDefault="00291D4C" w:rsidP="00291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3429EC51" w14:textId="77777777" w:rsidR="00291D4C" w:rsidRPr="00291D4C" w:rsidRDefault="00291D4C" w:rsidP="00291D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475BACAD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22FC4D1B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sa zobrazuje korektne vo viacerých internetových vyhľadávačoch (Google Chrome Mozilla Firefox, Opera a iné):</w:t>
      </w:r>
    </w:p>
    <w:p w14:paraId="4426B9A2" w14:textId="77777777" w:rsidR="00291D4C" w:rsidRPr="00291D4C" w:rsidRDefault="00291D4C" w:rsidP="00291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1CAC57DE" w14:textId="77777777" w:rsidR="00291D4C" w:rsidRPr="00291D4C" w:rsidRDefault="00291D4C" w:rsidP="00291D4C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AB3953A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767080AC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sa na mnou používanom webovom prehliadači zobrazuje korektne:</w:t>
      </w:r>
    </w:p>
    <w:p w14:paraId="550545F0" w14:textId="77777777" w:rsidR="00291D4C" w:rsidRPr="00291D4C" w:rsidRDefault="00291D4C" w:rsidP="00291D4C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4658E0FA" w14:textId="77777777" w:rsidR="00291D4C" w:rsidRPr="00291D4C" w:rsidRDefault="00291D4C" w:rsidP="00291D4C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ABBBA06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EDC64E6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Webová stránka nášho zariadenia </w:t>
      </w:r>
      <w:r w:rsidRPr="00291D4C">
        <w:rPr>
          <w:rFonts w:ascii="Calibri" w:eastAsia="Calibri" w:hAnsi="Calibri"/>
          <w:b/>
          <w:bdr w:val="none" w:sz="0" w:space="0" w:color="auto"/>
          <w:lang w:val="sk-SK" w:eastAsia="sk-SK"/>
        </w:rPr>
        <w:t>má jednoduchú navigáciu a informácie sa dajú ľahko vyhľadať:</w:t>
      </w:r>
    </w:p>
    <w:p w14:paraId="1817BAE7" w14:textId="77777777" w:rsidR="00291D4C" w:rsidRPr="00291D4C" w:rsidRDefault="00291D4C" w:rsidP="00291D4C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6169E065" w14:textId="77777777" w:rsidR="00291D4C" w:rsidRPr="00291D4C" w:rsidRDefault="00291D4C" w:rsidP="00291D4C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35D2708A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5341C8C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býva nedostupná, resp. nefunkčná:</w:t>
      </w:r>
    </w:p>
    <w:p w14:paraId="1B380C77" w14:textId="77777777" w:rsidR="00291D4C" w:rsidRPr="00291D4C" w:rsidRDefault="00291D4C" w:rsidP="00291D4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5042F065" w14:textId="77777777" w:rsidR="00291D4C" w:rsidRPr="00291D4C" w:rsidRDefault="00291D4C" w:rsidP="00291D4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330D3141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1C2746E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Na webovej stránke nášho zariadenia sú nefunkčné internetové spojenia alebo odkazy:</w:t>
      </w:r>
    </w:p>
    <w:p w14:paraId="29D8FAC5" w14:textId="77777777" w:rsidR="00291D4C" w:rsidRPr="00291D4C" w:rsidRDefault="00291D4C" w:rsidP="00291D4C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04191709" w14:textId="77777777" w:rsidR="00291D4C" w:rsidRPr="00291D4C" w:rsidRDefault="00291D4C" w:rsidP="00291D4C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19561FA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ADC8604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obsahuje gramatické alebo typografické chyby:</w:t>
      </w:r>
    </w:p>
    <w:p w14:paraId="290E2B42" w14:textId="77777777" w:rsidR="00291D4C" w:rsidRPr="00291D4C" w:rsidRDefault="00291D4C" w:rsidP="00291D4C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1F9E5AB8" w14:textId="77777777" w:rsidR="00291D4C" w:rsidRPr="00291D4C" w:rsidRDefault="00291D4C" w:rsidP="00291D4C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8ED2508" w14:textId="679CB623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1CB28E02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  <w:t xml:space="preserve">Webová stránka </w:t>
      </w: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nášho zariadenia</w:t>
      </w:r>
      <w:r w:rsidRPr="00291D4C"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  <w:t xml:space="preserve"> identifikuje, že ju používateľ už navštívil:</w:t>
      </w:r>
    </w:p>
    <w:p w14:paraId="08FE9E00" w14:textId="77777777" w:rsidR="00291D4C" w:rsidRPr="00291D4C" w:rsidRDefault="00291D4C" w:rsidP="00291D4C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2B000D1D" w14:textId="77777777" w:rsidR="00291D4C" w:rsidRPr="00291D4C" w:rsidRDefault="00291D4C" w:rsidP="00291D4C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3C03E455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7C5B5FB3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Prehliadanie a používanie webovej stránky nášho zariadenia nie je problematické pre používateľov s odlišným vnímaním farebného spektra:</w:t>
      </w:r>
    </w:p>
    <w:p w14:paraId="58735986" w14:textId="77777777" w:rsidR="00291D4C" w:rsidRPr="00291D4C" w:rsidRDefault="00291D4C" w:rsidP="00291D4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5C3E617D" w14:textId="77777777" w:rsidR="00291D4C" w:rsidRPr="00291D4C" w:rsidRDefault="00291D4C" w:rsidP="00291D4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602EE342" w14:textId="77777777" w:rsidR="00291D4C" w:rsidRPr="00291D4C" w:rsidRDefault="00291D4C" w:rsidP="00291D4C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01D13592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5200C64E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 w:eastAsia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Prehliadanie a používanie  webovej stránky nášho zariadenia nie je problematické pre používateľov, ktorí majú </w:t>
      </w:r>
      <w:r w:rsidRPr="00291D4C">
        <w:rPr>
          <w:rFonts w:ascii="Calibri" w:eastAsia="Calibri" w:hAnsi="Calibri"/>
          <w:b/>
          <w:bdr w:val="none" w:sz="0" w:space="0" w:color="auto"/>
          <w:lang w:val="sk-SK" w:eastAsia="sk-SK"/>
        </w:rPr>
        <w:t>ťažkosti s čítaním alebo porozumením napísaného textu:</w:t>
      </w:r>
    </w:p>
    <w:p w14:paraId="02C474E2" w14:textId="77777777" w:rsidR="00291D4C" w:rsidRPr="00291D4C" w:rsidRDefault="00291D4C" w:rsidP="00291D4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45C4C4B6" w14:textId="77777777" w:rsidR="00291D4C" w:rsidRPr="00291D4C" w:rsidRDefault="00291D4C" w:rsidP="00291D4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28BB6651" w14:textId="77777777" w:rsidR="00291D4C" w:rsidRPr="00291D4C" w:rsidRDefault="00291D4C" w:rsidP="00291D4C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385106FF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178628C0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Prehliadanie a používanie webovej stránky nášho zariadenia nie je problematické pre používateľov, </w:t>
      </w:r>
      <w:r w:rsidRPr="00291D4C">
        <w:rPr>
          <w:rFonts w:ascii="Calibri" w:eastAsia="Calibri" w:hAnsi="Calibri"/>
          <w:b/>
          <w:bdr w:val="none" w:sz="0" w:space="0" w:color="auto"/>
          <w:lang w:val="sk-SK" w:eastAsia="sk-SK"/>
        </w:rPr>
        <w:t>ktorí nedokážu spracovať určitý typ informácií, napr. majú problémy so zrakom alebo sluchom:</w:t>
      </w:r>
    </w:p>
    <w:p w14:paraId="10D60580" w14:textId="77777777" w:rsidR="00291D4C" w:rsidRPr="00291D4C" w:rsidRDefault="00291D4C" w:rsidP="00291D4C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D9DB85E" w14:textId="77777777" w:rsidR="00291D4C" w:rsidRPr="00291D4C" w:rsidRDefault="00291D4C" w:rsidP="00291D4C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26B6E92F" w14:textId="77777777" w:rsidR="00291D4C" w:rsidRPr="00291D4C" w:rsidRDefault="00291D4C" w:rsidP="00291D4C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521C6D71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279F58D3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 w:eastAsia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Prehliadanie a používanie webovej stránky nášho zariadenia nie je problematické pre používateľov, </w:t>
      </w:r>
      <w:r w:rsidRPr="00291D4C">
        <w:rPr>
          <w:rFonts w:ascii="Calibri" w:eastAsia="Calibri" w:hAnsi="Calibri"/>
          <w:b/>
          <w:bdr w:val="none" w:sz="0" w:space="0" w:color="auto"/>
          <w:lang w:val="sk-SK" w:eastAsia="sk-SK"/>
        </w:rPr>
        <w:t>ktorí môžu mať staršiu verziu internetového prehliadača, prípadne rozdielny operačný systém:</w:t>
      </w:r>
    </w:p>
    <w:p w14:paraId="271F6926" w14:textId="77777777" w:rsidR="00291D4C" w:rsidRPr="00291D4C" w:rsidRDefault="00291D4C" w:rsidP="00291D4C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7B11B01E" w14:textId="77777777" w:rsidR="00291D4C" w:rsidRPr="00291D4C" w:rsidRDefault="00291D4C" w:rsidP="00291D4C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09E5C84" w14:textId="77777777" w:rsidR="00291D4C" w:rsidRPr="00291D4C" w:rsidRDefault="00291D4C" w:rsidP="00291D4C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06502A45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4C724559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Prehliadanie a používanie webovej stránky nášho zariadenia nie je problematické pre používateľov, ktorí </w:t>
      </w:r>
      <w:r w:rsidRPr="00291D4C">
        <w:rPr>
          <w:rFonts w:ascii="Calibri" w:eastAsia="Calibri" w:hAnsi="Calibri"/>
          <w:b/>
          <w:bdr w:val="none" w:sz="0" w:space="0" w:color="auto"/>
          <w:shd w:val="clear" w:color="auto" w:fill="FFFFFF"/>
          <w:lang w:val="sk-SK"/>
        </w:rPr>
        <w:t>nemajú možnosť použiť klávesnicu alebo myš:</w:t>
      </w:r>
    </w:p>
    <w:p w14:paraId="56DB4E95" w14:textId="77777777" w:rsidR="00291D4C" w:rsidRPr="00291D4C" w:rsidRDefault="00291D4C" w:rsidP="00291D4C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36628F82" w14:textId="77777777" w:rsidR="00291D4C" w:rsidRPr="00291D4C" w:rsidRDefault="00291D4C" w:rsidP="00291D4C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E283ED9" w14:textId="77777777" w:rsidR="00291D4C" w:rsidRPr="00291D4C" w:rsidRDefault="00291D4C" w:rsidP="00291D4C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neviem posúdiť</w:t>
      </w:r>
    </w:p>
    <w:p w14:paraId="68FFF5C1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3E83CEB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Prehliadanie a používanie webovej stránky nášho zariadenia nie je problematické pre používateľov v dôchodkovom veku:</w:t>
      </w:r>
    </w:p>
    <w:p w14:paraId="619F42DC" w14:textId="77777777" w:rsidR="00291D4C" w:rsidRPr="00291D4C" w:rsidRDefault="00291D4C" w:rsidP="00291D4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35D4EB15" w14:textId="77777777" w:rsidR="00291D4C" w:rsidRPr="00291D4C" w:rsidRDefault="00291D4C" w:rsidP="00291D4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 nie</w:t>
      </w:r>
    </w:p>
    <w:p w14:paraId="444B5374" w14:textId="77777777" w:rsidR="00291D4C" w:rsidRPr="00291D4C" w:rsidRDefault="00291D4C" w:rsidP="00291D4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 neviem posúdiť</w:t>
      </w:r>
    </w:p>
    <w:p w14:paraId="18CD6647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1AD9832B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p</w:t>
      </w:r>
      <w:r w:rsidRPr="00291D4C">
        <w:rPr>
          <w:rFonts w:ascii="Calibri" w:eastAsia="Calibri" w:hAnsi="Calibri"/>
          <w:b/>
          <w:bdr w:val="none" w:sz="0" w:space="0" w:color="auto"/>
          <w:shd w:val="clear" w:color="auto" w:fill="FFFFFF"/>
          <w:lang w:val="sk-SK"/>
        </w:rPr>
        <w:t>oskytujte rovnocenné alternatívy zvukových a grafických informácií:</w:t>
      </w:r>
    </w:p>
    <w:p w14:paraId="2589C624" w14:textId="77777777" w:rsidR="00291D4C" w:rsidRPr="00291D4C" w:rsidRDefault="00291D4C" w:rsidP="00291D4C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31830B6D" w14:textId="77777777" w:rsidR="00291D4C" w:rsidRPr="00291D4C" w:rsidRDefault="00291D4C" w:rsidP="00291D4C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0B5A1EDB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</w:p>
    <w:p w14:paraId="1B5E6B43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neobsahuje materiály, ktoré podliehajú autorskému právu, za ktoré zariadenie neplatí autorské poplatky:</w:t>
      </w:r>
    </w:p>
    <w:p w14:paraId="1045A98E" w14:textId="77777777" w:rsidR="00291D4C" w:rsidRPr="00291D4C" w:rsidRDefault="00291D4C" w:rsidP="00291D4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5B86799C" w14:textId="77777777" w:rsidR="00291D4C" w:rsidRPr="00291D4C" w:rsidRDefault="00291D4C" w:rsidP="00291D4C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50F44B62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46FCD627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je prepojená s ďalším informačným systémom nášho zariadenia, napr. intranetom a inými:</w:t>
      </w:r>
    </w:p>
    <w:p w14:paraId="6CB0710E" w14:textId="77777777" w:rsidR="00291D4C" w:rsidRPr="00291D4C" w:rsidRDefault="00291D4C" w:rsidP="00291D4C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47EE0C96" w14:textId="77777777" w:rsidR="00291D4C" w:rsidRPr="00291D4C" w:rsidRDefault="00291D4C" w:rsidP="00291D4C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1265C2EB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64F35E7A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neumožňuje voľný prístup k osobným údajom zamestnancov zariadenia:</w:t>
      </w:r>
    </w:p>
    <w:p w14:paraId="677C557F" w14:textId="77777777" w:rsidR="00291D4C" w:rsidRPr="00291D4C" w:rsidRDefault="00291D4C" w:rsidP="00291D4C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27E8C78C" w14:textId="77777777" w:rsidR="00291D4C" w:rsidRPr="00291D4C" w:rsidRDefault="00291D4C" w:rsidP="00291D4C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283C1A9B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24D5707F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Webová stránka nášho zariadenia obsahuje odkazy na ďalšie užitočné internetové zdroje:</w:t>
      </w:r>
    </w:p>
    <w:p w14:paraId="2B4976DA" w14:textId="77777777" w:rsidR="00291D4C" w:rsidRPr="00291D4C" w:rsidRDefault="00291D4C" w:rsidP="00291D4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áno</w:t>
      </w:r>
    </w:p>
    <w:p w14:paraId="3C61644F" w14:textId="77777777" w:rsidR="00291D4C" w:rsidRPr="00291D4C" w:rsidRDefault="00291D4C" w:rsidP="00291D4C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bdr w:val="none" w:sz="0" w:space="0" w:color="auto"/>
          <w:lang w:val="sk-SK"/>
        </w:rPr>
      </w:pPr>
      <w:r w:rsidRPr="00291D4C">
        <w:rPr>
          <w:rFonts w:ascii="Calibri" w:eastAsia="Calibri" w:hAnsi="Calibri"/>
          <w:bdr w:val="none" w:sz="0" w:space="0" w:color="auto"/>
          <w:lang w:val="sk-SK"/>
        </w:rPr>
        <w:t>nie</w:t>
      </w:r>
    </w:p>
    <w:p w14:paraId="7F51FFBD" w14:textId="77777777" w:rsidR="00291D4C" w:rsidRP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bdr w:val="none" w:sz="0" w:space="0" w:color="auto"/>
          <w:lang w:val="sk-SK"/>
        </w:rPr>
      </w:pPr>
    </w:p>
    <w:p w14:paraId="07CCFC16" w14:textId="77777777" w:rsidR="00291D4C" w:rsidRPr="00291D4C" w:rsidRDefault="00291D4C" w:rsidP="00291D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left="426" w:hanging="426"/>
        <w:contextualSpacing/>
        <w:rPr>
          <w:rFonts w:ascii="Calibri" w:eastAsia="Calibri" w:hAnsi="Calibri"/>
          <w:b/>
          <w:bdr w:val="none" w:sz="0" w:space="0" w:color="auto"/>
          <w:lang w:val="sk-SK" w:eastAsia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 xml:space="preserve">Na webovej stránke nášho zariadenia majú </w:t>
      </w:r>
      <w:r w:rsidRPr="00291D4C">
        <w:rPr>
          <w:rFonts w:ascii="Calibri" w:eastAsia="Calibri" w:hAnsi="Calibri"/>
          <w:b/>
          <w:bdr w:val="none" w:sz="0" w:space="0" w:color="auto"/>
          <w:lang w:val="sk-SK" w:eastAsia="sk-SK"/>
        </w:rPr>
        <w:t>netextové prvky (napr. obrázky) textovú alternatívu:</w:t>
      </w:r>
    </w:p>
    <w:p w14:paraId="5DEF865F" w14:textId="77777777" w:rsidR="00291D4C" w:rsidRPr="00291D4C" w:rsidRDefault="00291D4C" w:rsidP="00291D4C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áno</w:t>
      </w:r>
    </w:p>
    <w:p w14:paraId="4902D50F" w14:textId="77777777" w:rsidR="00291D4C" w:rsidRPr="00291D4C" w:rsidRDefault="00291D4C" w:rsidP="00291D4C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294"/>
        <w:contextualSpacing/>
        <w:jc w:val="both"/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</w:pPr>
      <w:r w:rsidRPr="00291D4C">
        <w:rPr>
          <w:rFonts w:ascii="Calibri" w:eastAsia="Calibri" w:hAnsi="Calibri"/>
          <w:color w:val="000000"/>
          <w:bdr w:val="none" w:sz="0" w:space="0" w:color="auto"/>
          <w:shd w:val="clear" w:color="auto" w:fill="FFFFFF"/>
          <w:lang w:val="sk-SK"/>
        </w:rPr>
        <w:t>nie</w:t>
      </w:r>
    </w:p>
    <w:p w14:paraId="04736729" w14:textId="020440AC" w:rsidR="00291D4C" w:rsidRPr="00E21B36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6"/>
          <w:szCs w:val="26"/>
          <w:bdr w:val="none" w:sz="0" w:space="0" w:color="auto"/>
          <w:lang w:val="sk-SK"/>
        </w:rPr>
      </w:pPr>
    </w:p>
    <w:p w14:paraId="5A493E93" w14:textId="7DD942A1" w:rsidR="00291D4C" w:rsidRPr="00E21B36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Calibri" w:eastAsia="Calibri" w:hAnsi="Calibri"/>
          <w:b/>
          <w:sz w:val="26"/>
          <w:szCs w:val="26"/>
          <w:bdr w:val="none" w:sz="0" w:space="0" w:color="auto"/>
          <w:lang w:val="sk-SK"/>
        </w:rPr>
      </w:pPr>
      <w:r w:rsidRPr="00E21B36">
        <w:rPr>
          <w:rFonts w:ascii="Calibri" w:eastAsia="Calibri" w:hAnsi="Calibri"/>
          <w:b/>
          <w:sz w:val="26"/>
          <w:szCs w:val="26"/>
          <w:bdr w:val="none" w:sz="0" w:space="0" w:color="auto"/>
          <w:lang w:val="sk-SK"/>
        </w:rPr>
        <w:t xml:space="preserve">Na záver, prosím, uveďte </w:t>
      </w:r>
      <w:r w:rsidR="00E21B36" w:rsidRPr="00E21B36">
        <w:rPr>
          <w:rFonts w:ascii="Calibri" w:eastAsia="Calibri" w:hAnsi="Calibri"/>
          <w:b/>
          <w:sz w:val="26"/>
          <w:szCs w:val="26"/>
          <w:bdr w:val="none" w:sz="0" w:space="0" w:color="auto"/>
          <w:lang w:val="sk-SK"/>
        </w:rPr>
        <w:t xml:space="preserve">vaše </w:t>
      </w:r>
      <w:r w:rsidRPr="00E21B36">
        <w:rPr>
          <w:rFonts w:ascii="Calibri" w:eastAsia="Calibri" w:hAnsi="Calibri"/>
          <w:b/>
          <w:sz w:val="26"/>
          <w:szCs w:val="26"/>
          <w:bdr w:val="none" w:sz="0" w:space="0" w:color="auto"/>
          <w:lang w:val="sk-SK"/>
        </w:rPr>
        <w:t>výhrady, pripomienky alebo návrhy, ktoré by mohli prispieť k zvýšeniu kvality webovej stránky vášho zariadenia:</w:t>
      </w:r>
    </w:p>
    <w:p w14:paraId="090B4BC5" w14:textId="1166713A" w:rsidR="00291D4C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Fonts w:ascii="Calibri" w:eastAsia="Calibri" w:hAnsi="Calibri"/>
          <w:b/>
          <w:bdr w:val="none" w:sz="0" w:space="0" w:color="auto"/>
          <w:lang w:val="sk-SK"/>
        </w:rPr>
      </w:pPr>
      <w:r w:rsidRPr="00291D4C">
        <w:rPr>
          <w:rFonts w:ascii="Calibri" w:eastAsia="Calibri" w:hAnsi="Calibri"/>
          <w:b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291D4C">
        <w:rPr>
          <w:rFonts w:ascii="Calibri" w:eastAsia="Calibri" w:hAnsi="Calibri"/>
          <w:b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19B2A" w14:textId="59775C95" w:rsidR="00184A68" w:rsidRPr="00184A68" w:rsidRDefault="00291D4C" w:rsidP="00291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Fonts w:ascii="Calibri" w:eastAsia="Calibri" w:hAnsi="Calibri"/>
          <w:b/>
          <w:bdr w:val="none" w:sz="0" w:space="0" w:color="auto"/>
          <w:lang w:val="sk-SK"/>
        </w:rPr>
      </w:pPr>
      <w:r>
        <w:rPr>
          <w:rFonts w:ascii="Calibri" w:eastAsia="Calibri" w:hAnsi="Calibri"/>
          <w:b/>
          <w:bdr w:val="none" w:sz="0" w:space="0" w:color="auto"/>
          <w:lang w:val="sk-SK"/>
        </w:rPr>
        <w:t>..........................................................................................................................................................</w:t>
      </w:r>
    </w:p>
    <w:sectPr w:rsidR="00184A68" w:rsidRPr="00184A68" w:rsidSect="00EC26C9">
      <w:headerReference w:type="default" r:id="rId10"/>
      <w:footerReference w:type="default" r:id="rId11"/>
      <w:pgSz w:w="11906" w:h="16838"/>
      <w:pgMar w:top="1276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1A"/>
    <w:multiLevelType w:val="hybridMultilevel"/>
    <w:tmpl w:val="343A0D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F86"/>
    <w:multiLevelType w:val="hybridMultilevel"/>
    <w:tmpl w:val="F9E8FD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6BE6"/>
    <w:multiLevelType w:val="hybridMultilevel"/>
    <w:tmpl w:val="3B9ACF6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443"/>
    <w:multiLevelType w:val="hybridMultilevel"/>
    <w:tmpl w:val="D4C65C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160"/>
    <w:multiLevelType w:val="hybridMultilevel"/>
    <w:tmpl w:val="6D083E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77EA"/>
    <w:multiLevelType w:val="hybridMultilevel"/>
    <w:tmpl w:val="48AC81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3D39"/>
    <w:multiLevelType w:val="hybridMultilevel"/>
    <w:tmpl w:val="EC0E94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2C73"/>
    <w:multiLevelType w:val="hybridMultilevel"/>
    <w:tmpl w:val="C2FE3B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0787"/>
    <w:multiLevelType w:val="hybridMultilevel"/>
    <w:tmpl w:val="CDF251B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0A4A"/>
    <w:multiLevelType w:val="hybridMultilevel"/>
    <w:tmpl w:val="BCAC8F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A155B"/>
    <w:multiLevelType w:val="hybridMultilevel"/>
    <w:tmpl w:val="EE4A1D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D28CF"/>
    <w:multiLevelType w:val="hybridMultilevel"/>
    <w:tmpl w:val="8D2A18F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112AD"/>
    <w:multiLevelType w:val="hybridMultilevel"/>
    <w:tmpl w:val="319A2F9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743B0"/>
    <w:multiLevelType w:val="hybridMultilevel"/>
    <w:tmpl w:val="E2BCD0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165"/>
    <w:multiLevelType w:val="hybridMultilevel"/>
    <w:tmpl w:val="231A068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658BC"/>
    <w:multiLevelType w:val="hybridMultilevel"/>
    <w:tmpl w:val="F766B9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A3106"/>
    <w:multiLevelType w:val="hybridMultilevel"/>
    <w:tmpl w:val="F5AA3FB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F31E6"/>
    <w:multiLevelType w:val="hybridMultilevel"/>
    <w:tmpl w:val="F0C2CB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22BF4"/>
    <w:multiLevelType w:val="hybridMultilevel"/>
    <w:tmpl w:val="EB3621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E611C"/>
    <w:multiLevelType w:val="hybridMultilevel"/>
    <w:tmpl w:val="9252B9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4D5A"/>
    <w:multiLevelType w:val="hybridMultilevel"/>
    <w:tmpl w:val="91DE54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C2CA0"/>
    <w:multiLevelType w:val="hybridMultilevel"/>
    <w:tmpl w:val="4E744D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91618"/>
    <w:multiLevelType w:val="hybridMultilevel"/>
    <w:tmpl w:val="86F02B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D71C1"/>
    <w:multiLevelType w:val="hybridMultilevel"/>
    <w:tmpl w:val="1D26BAF8"/>
    <w:lvl w:ilvl="0" w:tplc="0DAAB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D4382"/>
    <w:multiLevelType w:val="hybridMultilevel"/>
    <w:tmpl w:val="3A8A30C6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1E30EDA"/>
    <w:multiLevelType w:val="hybridMultilevel"/>
    <w:tmpl w:val="0CD47A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73323"/>
    <w:multiLevelType w:val="hybridMultilevel"/>
    <w:tmpl w:val="0A1065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9609A"/>
    <w:multiLevelType w:val="hybridMultilevel"/>
    <w:tmpl w:val="8C1ED4F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131F6"/>
    <w:multiLevelType w:val="hybridMultilevel"/>
    <w:tmpl w:val="E402B2F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42A9E"/>
    <w:multiLevelType w:val="hybridMultilevel"/>
    <w:tmpl w:val="5C0A5C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E3AF4"/>
    <w:multiLevelType w:val="hybridMultilevel"/>
    <w:tmpl w:val="D1C643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82672"/>
    <w:multiLevelType w:val="hybridMultilevel"/>
    <w:tmpl w:val="2AFA479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704CD"/>
    <w:multiLevelType w:val="hybridMultilevel"/>
    <w:tmpl w:val="BD88B3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81263"/>
    <w:multiLevelType w:val="hybridMultilevel"/>
    <w:tmpl w:val="02A4B7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23835"/>
    <w:multiLevelType w:val="hybridMultilevel"/>
    <w:tmpl w:val="206C52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27C9C"/>
    <w:multiLevelType w:val="hybridMultilevel"/>
    <w:tmpl w:val="8C96B8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D10C8"/>
    <w:multiLevelType w:val="hybridMultilevel"/>
    <w:tmpl w:val="DA6613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65907"/>
    <w:multiLevelType w:val="hybridMultilevel"/>
    <w:tmpl w:val="5E1E2F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51F00"/>
    <w:multiLevelType w:val="hybridMultilevel"/>
    <w:tmpl w:val="08863C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A562A"/>
    <w:multiLevelType w:val="hybridMultilevel"/>
    <w:tmpl w:val="97C0299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65BA2"/>
    <w:multiLevelType w:val="hybridMultilevel"/>
    <w:tmpl w:val="33B2988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7B35CD"/>
    <w:multiLevelType w:val="hybridMultilevel"/>
    <w:tmpl w:val="4DB23A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47CA7"/>
    <w:multiLevelType w:val="hybridMultilevel"/>
    <w:tmpl w:val="C748BA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076146"/>
    <w:multiLevelType w:val="hybridMultilevel"/>
    <w:tmpl w:val="F7700B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2200B7"/>
    <w:multiLevelType w:val="hybridMultilevel"/>
    <w:tmpl w:val="277AF7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25937"/>
    <w:multiLevelType w:val="hybridMultilevel"/>
    <w:tmpl w:val="A4D87C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9F435A"/>
    <w:multiLevelType w:val="hybridMultilevel"/>
    <w:tmpl w:val="2FE030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0B5BC1"/>
    <w:multiLevelType w:val="hybridMultilevel"/>
    <w:tmpl w:val="920C62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F30B05"/>
    <w:multiLevelType w:val="hybridMultilevel"/>
    <w:tmpl w:val="EDB28F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0692F"/>
    <w:multiLevelType w:val="hybridMultilevel"/>
    <w:tmpl w:val="1F320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D0B33"/>
    <w:multiLevelType w:val="hybridMultilevel"/>
    <w:tmpl w:val="9CF4AE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537807"/>
    <w:multiLevelType w:val="hybridMultilevel"/>
    <w:tmpl w:val="032603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9450D4"/>
    <w:multiLevelType w:val="hybridMultilevel"/>
    <w:tmpl w:val="2C0C29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7B6981"/>
    <w:multiLevelType w:val="hybridMultilevel"/>
    <w:tmpl w:val="7F741AF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D686D"/>
    <w:multiLevelType w:val="hybridMultilevel"/>
    <w:tmpl w:val="BCE0529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205E2"/>
    <w:multiLevelType w:val="hybridMultilevel"/>
    <w:tmpl w:val="210E8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EB7D16"/>
    <w:multiLevelType w:val="hybridMultilevel"/>
    <w:tmpl w:val="298E775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850AEF"/>
    <w:multiLevelType w:val="hybridMultilevel"/>
    <w:tmpl w:val="36C0E9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F91FFF"/>
    <w:multiLevelType w:val="hybridMultilevel"/>
    <w:tmpl w:val="784A13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A1480"/>
    <w:multiLevelType w:val="hybridMultilevel"/>
    <w:tmpl w:val="72C675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10A75"/>
    <w:multiLevelType w:val="hybridMultilevel"/>
    <w:tmpl w:val="9ABC85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EC66DF"/>
    <w:multiLevelType w:val="hybridMultilevel"/>
    <w:tmpl w:val="88E2AA94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9"/>
  </w:num>
  <w:num w:numId="3">
    <w:abstractNumId w:val="21"/>
  </w:num>
  <w:num w:numId="4">
    <w:abstractNumId w:val="15"/>
  </w:num>
  <w:num w:numId="5">
    <w:abstractNumId w:val="28"/>
  </w:num>
  <w:num w:numId="6">
    <w:abstractNumId w:val="6"/>
  </w:num>
  <w:num w:numId="7">
    <w:abstractNumId w:val="27"/>
  </w:num>
  <w:num w:numId="8">
    <w:abstractNumId w:val="14"/>
  </w:num>
  <w:num w:numId="9">
    <w:abstractNumId w:val="37"/>
  </w:num>
  <w:num w:numId="10">
    <w:abstractNumId w:val="17"/>
  </w:num>
  <w:num w:numId="11">
    <w:abstractNumId w:val="51"/>
  </w:num>
  <w:num w:numId="12">
    <w:abstractNumId w:val="10"/>
  </w:num>
  <w:num w:numId="13">
    <w:abstractNumId w:val="7"/>
  </w:num>
  <w:num w:numId="14">
    <w:abstractNumId w:val="11"/>
  </w:num>
  <w:num w:numId="15">
    <w:abstractNumId w:val="42"/>
  </w:num>
  <w:num w:numId="16">
    <w:abstractNumId w:val="30"/>
  </w:num>
  <w:num w:numId="17">
    <w:abstractNumId w:val="8"/>
  </w:num>
  <w:num w:numId="18">
    <w:abstractNumId w:val="54"/>
  </w:num>
  <w:num w:numId="19">
    <w:abstractNumId w:val="45"/>
  </w:num>
  <w:num w:numId="20">
    <w:abstractNumId w:val="13"/>
  </w:num>
  <w:num w:numId="21">
    <w:abstractNumId w:val="22"/>
  </w:num>
  <w:num w:numId="22">
    <w:abstractNumId w:val="19"/>
  </w:num>
  <w:num w:numId="23">
    <w:abstractNumId w:val="43"/>
  </w:num>
  <w:num w:numId="24">
    <w:abstractNumId w:val="49"/>
  </w:num>
  <w:num w:numId="25">
    <w:abstractNumId w:val="32"/>
  </w:num>
  <w:num w:numId="26">
    <w:abstractNumId w:val="31"/>
  </w:num>
  <w:num w:numId="27">
    <w:abstractNumId w:val="52"/>
  </w:num>
  <w:num w:numId="28">
    <w:abstractNumId w:val="59"/>
  </w:num>
  <w:num w:numId="29">
    <w:abstractNumId w:val="9"/>
  </w:num>
  <w:num w:numId="30">
    <w:abstractNumId w:val="41"/>
  </w:num>
  <w:num w:numId="31">
    <w:abstractNumId w:val="48"/>
  </w:num>
  <w:num w:numId="32">
    <w:abstractNumId w:val="29"/>
  </w:num>
  <w:num w:numId="33">
    <w:abstractNumId w:val="26"/>
  </w:num>
  <w:num w:numId="34">
    <w:abstractNumId w:val="5"/>
  </w:num>
  <w:num w:numId="35">
    <w:abstractNumId w:val="50"/>
  </w:num>
  <w:num w:numId="36">
    <w:abstractNumId w:val="20"/>
  </w:num>
  <w:num w:numId="37">
    <w:abstractNumId w:val="3"/>
  </w:num>
  <w:num w:numId="38">
    <w:abstractNumId w:val="16"/>
  </w:num>
  <w:num w:numId="39">
    <w:abstractNumId w:val="60"/>
  </w:num>
  <w:num w:numId="40">
    <w:abstractNumId w:val="34"/>
  </w:num>
  <w:num w:numId="41">
    <w:abstractNumId w:val="36"/>
  </w:num>
  <w:num w:numId="42">
    <w:abstractNumId w:val="40"/>
  </w:num>
  <w:num w:numId="43">
    <w:abstractNumId w:val="44"/>
  </w:num>
  <w:num w:numId="44">
    <w:abstractNumId w:val="18"/>
  </w:num>
  <w:num w:numId="45">
    <w:abstractNumId w:val="56"/>
  </w:num>
  <w:num w:numId="46">
    <w:abstractNumId w:val="12"/>
  </w:num>
  <w:num w:numId="47">
    <w:abstractNumId w:val="25"/>
  </w:num>
  <w:num w:numId="48">
    <w:abstractNumId w:val="58"/>
  </w:num>
  <w:num w:numId="49">
    <w:abstractNumId w:val="4"/>
  </w:num>
  <w:num w:numId="50">
    <w:abstractNumId w:val="38"/>
  </w:num>
  <w:num w:numId="51">
    <w:abstractNumId w:val="47"/>
  </w:num>
  <w:num w:numId="52">
    <w:abstractNumId w:val="57"/>
  </w:num>
  <w:num w:numId="53">
    <w:abstractNumId w:val="46"/>
  </w:num>
  <w:num w:numId="54">
    <w:abstractNumId w:val="33"/>
  </w:num>
  <w:num w:numId="55">
    <w:abstractNumId w:val="53"/>
  </w:num>
  <w:num w:numId="56">
    <w:abstractNumId w:val="2"/>
  </w:num>
  <w:num w:numId="57">
    <w:abstractNumId w:val="0"/>
  </w:num>
  <w:num w:numId="58">
    <w:abstractNumId w:val="1"/>
  </w:num>
  <w:num w:numId="59">
    <w:abstractNumId w:val="35"/>
  </w:num>
  <w:num w:numId="60">
    <w:abstractNumId w:val="24"/>
  </w:num>
  <w:num w:numId="61">
    <w:abstractNumId w:val="61"/>
  </w:num>
  <w:num w:numId="62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84A68"/>
    <w:rsid w:val="001B703B"/>
    <w:rsid w:val="001E0A46"/>
    <w:rsid w:val="002073D8"/>
    <w:rsid w:val="002372E5"/>
    <w:rsid w:val="00240BF6"/>
    <w:rsid w:val="00287028"/>
    <w:rsid w:val="00291D4C"/>
    <w:rsid w:val="00371622"/>
    <w:rsid w:val="00444C51"/>
    <w:rsid w:val="004668F4"/>
    <w:rsid w:val="00473F8E"/>
    <w:rsid w:val="004812C0"/>
    <w:rsid w:val="004D28A9"/>
    <w:rsid w:val="005106E7"/>
    <w:rsid w:val="0058769A"/>
    <w:rsid w:val="005C205E"/>
    <w:rsid w:val="005E0396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0CAA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417B7"/>
    <w:rsid w:val="00B57641"/>
    <w:rsid w:val="00BB1E79"/>
    <w:rsid w:val="00BE10C8"/>
    <w:rsid w:val="00C167A7"/>
    <w:rsid w:val="00C2727E"/>
    <w:rsid w:val="00CE11FF"/>
    <w:rsid w:val="00D0007A"/>
    <w:rsid w:val="00D075C3"/>
    <w:rsid w:val="00D1441E"/>
    <w:rsid w:val="00D17F77"/>
    <w:rsid w:val="00DC2DBB"/>
    <w:rsid w:val="00E21B36"/>
    <w:rsid w:val="00E82BD6"/>
    <w:rsid w:val="00EA2BFF"/>
    <w:rsid w:val="00EC26C9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E0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c56d2a40-df60-44d2-b435-8389d2b542c5"/>
    <ds:schemaRef ds:uri="e1ce9c21-0c61-4ca9-97df-5312d9c1f4a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3</cp:revision>
  <cp:lastPrinted>2020-09-16T08:30:00Z</cp:lastPrinted>
  <dcterms:created xsi:type="dcterms:W3CDTF">2023-08-18T13:00:00Z</dcterms:created>
  <dcterms:modified xsi:type="dcterms:W3CDTF">2023-08-18T13:14:00Z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